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left="2420"/>
        <w:spacing w:before="169" w:line="221" w:lineRule="auto"/>
        <w:outlineLvl w:val="0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-15"/>
        </w:rPr>
        <w:t>2026年芜湖市第二季度医疗服务信息公开</w:t>
      </w:r>
    </w:p>
    <w:p>
      <w:pPr>
        <w:ind w:left="134" w:right="119" w:firstLine="650"/>
        <w:spacing w:before="325" w:line="352" w:lineRule="auto"/>
        <w:jc w:val="both"/>
        <w:rPr>
          <w:rFonts w:ascii="SimSun" w:hAnsi="SimSun" w:eastAsia="SimSun" w:cs="SimSun"/>
          <w:sz w:val="32"/>
          <w:szCs w:val="32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1250913</wp:posOffset>
            </wp:positionH>
            <wp:positionV relativeFrom="paragraph">
              <wp:posOffset>1160797</wp:posOffset>
            </wp:positionV>
            <wp:extent cx="1435161" cy="142878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5161" cy="14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2"/>
          <w:szCs w:val="32"/>
          <w:b/>
          <w:bCs/>
          <w:spacing w:val="-9"/>
        </w:rPr>
        <w:t>根据省卫健委《关于调整完善安徽省医疗服务信息社会公开内容的通知》(皖卫传〔2022〕</w:t>
      </w:r>
      <w:r>
        <w:rPr>
          <w:rFonts w:ascii="SimSun" w:hAnsi="SimSun" w:eastAsia="SimSun" w:cs="SimSun"/>
          <w:sz w:val="32"/>
          <w:szCs w:val="32"/>
          <w:spacing w:val="-9"/>
        </w:rPr>
        <w:t>135</w:t>
      </w:r>
      <w:r>
        <w:rPr>
          <w:rFonts w:ascii="SimSun" w:hAnsi="SimSun" w:eastAsia="SimSun" w:cs="SimSun"/>
          <w:sz w:val="32"/>
          <w:szCs w:val="32"/>
          <w:spacing w:val="1"/>
        </w:rPr>
        <w:t xml:space="preserve">  </w:t>
      </w:r>
      <w:r>
        <w:rPr>
          <w:rFonts w:ascii="SimSun" w:hAnsi="SimSun" w:eastAsia="SimSun" w:cs="SimSun"/>
          <w:sz w:val="32"/>
          <w:szCs w:val="32"/>
          <w:b/>
          <w:bCs/>
          <w:spacing w:val="3"/>
        </w:rPr>
        <w:t>号)要求，全市二级以上医疗机构每季度结束后10个工作日内</w:t>
      </w:r>
      <w:r>
        <w:rPr>
          <w:rFonts w:ascii="SimSun" w:hAnsi="SimSun" w:eastAsia="SimSun" w:cs="SimSun"/>
          <w:sz w:val="32"/>
          <w:szCs w:val="32"/>
          <w:b/>
          <w:bCs/>
          <w:spacing w:val="2"/>
        </w:rPr>
        <w:t>通过医院门户网站等方式向社会公</w:t>
      </w:r>
      <w:r>
        <w:rPr>
          <w:rFonts w:ascii="SimSun" w:hAnsi="SimSun" w:eastAsia="SimSun" w:cs="SimSun"/>
          <w:sz w:val="32"/>
          <w:szCs w:val="32"/>
        </w:rPr>
        <w:t xml:space="preserve">  </w:t>
      </w:r>
      <w:r>
        <w:rPr>
          <w:rFonts w:ascii="SimSun" w:hAnsi="SimSun" w:eastAsia="SimSun" w:cs="SimSun"/>
          <w:sz w:val="32"/>
          <w:szCs w:val="32"/>
          <w:b/>
          <w:bCs/>
          <w:spacing w:val="3"/>
        </w:rPr>
        <w:t>开该季度6大类26项医疗服务信息。我委现将辖区内二级以上医疗机构2026年第二季度医疗服务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b/>
          <w:bCs/>
          <w:spacing w:val="-4"/>
        </w:rPr>
        <w:t>信息相关情况汇总公布，方便群众就医和社会监督。填报人：赵静</w:t>
      </w:r>
      <w:r>
        <w:rPr>
          <w:rFonts w:ascii="SimSun" w:hAnsi="SimSun" w:eastAsia="SimSun" w:cs="SimSun"/>
          <w:sz w:val="32"/>
          <w:szCs w:val="32"/>
          <w:spacing w:val="-4"/>
        </w:rPr>
        <w:t xml:space="preserve">   </w:t>
      </w:r>
      <w:r>
        <w:rPr>
          <w:rFonts w:ascii="SimSun" w:hAnsi="SimSun" w:eastAsia="SimSun" w:cs="SimSun"/>
          <w:sz w:val="32"/>
          <w:szCs w:val="32"/>
          <w:b/>
          <w:bCs/>
          <w:spacing w:val="-4"/>
        </w:rPr>
        <w:t>联系方式：1</w:t>
      </w:r>
      <w:r>
        <w:rPr>
          <w:rFonts w:ascii="SimSun" w:hAnsi="SimSun" w:eastAsia="SimSun" w:cs="SimSun"/>
          <w:sz w:val="32"/>
          <w:szCs w:val="32"/>
          <w:spacing w:val="-4"/>
        </w:rPr>
        <w:t>3665539192</w:t>
      </w:r>
    </w:p>
    <w:tbl>
      <w:tblPr>
        <w:tblStyle w:val="TableNormal"/>
        <w:tblW w:w="13759" w:type="dxa"/>
        <w:tblInd w:w="4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04"/>
        <w:gridCol w:w="3197"/>
        <w:gridCol w:w="9758"/>
      </w:tblGrid>
      <w:tr>
        <w:trPr>
          <w:trHeight w:val="419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134"/>
              <w:spacing w:before="26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序号</w:t>
            </w:r>
          </w:p>
        </w:tc>
        <w:tc>
          <w:tcPr>
            <w:tcW w:w="3197" w:type="dxa"/>
            <w:vAlign w:val="top"/>
          </w:tcPr>
          <w:p>
            <w:pPr>
              <w:pStyle w:val="TableText"/>
              <w:ind w:left="990"/>
              <w:spacing w:before="2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4"/>
              </w:rPr>
              <w:t>单位名称、</w:t>
            </w:r>
          </w:p>
        </w:tc>
        <w:tc>
          <w:tcPr>
            <w:tcW w:w="9758" w:type="dxa"/>
            <w:vAlign w:val="top"/>
          </w:tcPr>
          <w:p>
            <w:pPr>
              <w:pStyle w:val="TableText"/>
              <w:ind w:left="3317"/>
              <w:spacing w:before="9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</w:rPr>
              <w:t>信息公开链接网址(门户网址)</w:t>
            </w:r>
          </w:p>
        </w:tc>
      </w:tr>
      <w:tr>
        <w:trPr>
          <w:trHeight w:val="300" w:hRule="atLeast"/>
        </w:trPr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7" w:type="dxa"/>
            <w:vAlign w:val="top"/>
          </w:tcPr>
          <w:p>
            <w:pPr>
              <w:pStyle w:val="TableText"/>
              <w:ind w:left="870"/>
              <w:spacing w:before="35" w:line="1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芜湖宁静医院</w:t>
            </w:r>
          </w:p>
        </w:tc>
        <w:tc>
          <w:tcPr>
            <w:tcW w:w="9758" w:type="dxa"/>
            <w:vAlign w:val="top"/>
          </w:tcPr>
          <w:p>
            <w:pPr>
              <w:pStyle w:val="TableText"/>
              <w:ind w:left="2417"/>
              <w:spacing w:before="24" w:line="204" w:lineRule="auto"/>
              <w:rPr>
                <w:sz w:val="24"/>
                <w:szCs w:val="24"/>
              </w:rPr>
            </w:pPr>
            <w:hyperlink w:history="true" r:id="rId2">
              <w:r>
                <w:rPr>
                  <w:sz w:val="24"/>
                  <w:szCs w:val="24"/>
                  <w:b/>
                  <w:bCs/>
                  <w:spacing w:val="-3"/>
                </w:rPr>
                <w:t>http://www.whnj120.com/news/yiyuangonggao</w:t>
              </w:r>
            </w:hyperlink>
          </w:p>
        </w:tc>
      </w:tr>
    </w:tbl>
    <w:p>
      <w:pPr>
        <w:spacing w:line="412" w:lineRule="auto"/>
        <w:rPr>
          <w:rFonts w:ascii="Arial"/>
          <w:sz w:val="21"/>
        </w:rPr>
      </w:pPr>
      <w:r/>
    </w:p>
    <w:p>
      <w:pPr>
        <w:ind w:left="4334"/>
        <w:spacing w:before="107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-10"/>
        </w:rPr>
        <w:t>2026年第二季度各医院医疗基本情况</w:t>
      </w:r>
    </w:p>
    <w:p>
      <w:pPr>
        <w:spacing w:line="166" w:lineRule="exact"/>
        <w:rPr/>
      </w:pPr>
      <w:r/>
    </w:p>
    <w:tbl>
      <w:tblPr>
        <w:tblStyle w:val="TableNormal"/>
        <w:tblW w:w="13749" w:type="dxa"/>
        <w:tblInd w:w="4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94"/>
        <w:gridCol w:w="3197"/>
        <w:gridCol w:w="1599"/>
        <w:gridCol w:w="1459"/>
        <w:gridCol w:w="1739"/>
        <w:gridCol w:w="1729"/>
        <w:gridCol w:w="1159"/>
        <w:gridCol w:w="1039"/>
        <w:gridCol w:w="1034"/>
      </w:tblGrid>
      <w:tr>
        <w:trPr>
          <w:trHeight w:val="291" w:hRule="atLeast"/>
        </w:trPr>
        <w:tc>
          <w:tcPr>
            <w:tcW w:w="7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4"/>
              <w:spacing w:before="215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319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50"/>
              <w:spacing w:before="214" w:line="220" w:lineRule="auto"/>
              <w:rPr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648270</wp:posOffset>
                  </wp:positionH>
                  <wp:positionV relativeFrom="paragraph">
                    <wp:posOffset>200062</wp:posOffset>
                  </wp:positionV>
                  <wp:extent cx="1409711" cy="1441402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9711" cy="1441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2"/>
              </w:rPr>
              <w:t>单位名称</w:t>
            </w:r>
          </w:p>
        </w:tc>
        <w:tc>
          <w:tcPr>
            <w:tcW w:w="6526" w:type="dxa"/>
            <w:vAlign w:val="top"/>
            <w:gridSpan w:val="4"/>
          </w:tcPr>
          <w:p>
            <w:pPr>
              <w:pStyle w:val="TableText"/>
              <w:ind w:left="2403"/>
              <w:spacing w:before="42" w:line="200" w:lineRule="auto"/>
              <w:rPr/>
            </w:pPr>
            <w:r>
              <w:rPr>
                <w:spacing w:val="-2"/>
              </w:rPr>
              <w:t>重点(特色)专科</w:t>
            </w:r>
          </w:p>
        </w:tc>
        <w:tc>
          <w:tcPr>
            <w:tcW w:w="11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"/>
              <w:spacing w:before="45" w:line="221" w:lineRule="auto"/>
              <w:rPr/>
            </w:pPr>
            <w:r>
              <w:rPr>
                <w:spacing w:val="34"/>
              </w:rPr>
              <w:t>“江淮名</w:t>
            </w:r>
          </w:p>
          <w:p>
            <w:pPr>
              <w:pStyle w:val="TableText"/>
              <w:ind w:left="137"/>
              <w:spacing w:before="45" w:line="219" w:lineRule="auto"/>
              <w:rPr/>
            </w:pPr>
            <w:r>
              <w:rPr>
                <w:spacing w:val="2"/>
              </w:rPr>
              <w:t>医”人数</w:t>
            </w:r>
          </w:p>
        </w:tc>
        <w:tc>
          <w:tcPr>
            <w:tcW w:w="10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9"/>
              <w:spacing w:before="214" w:line="219" w:lineRule="auto"/>
              <w:rPr/>
            </w:pPr>
            <w:r>
              <w:rPr>
                <w:spacing w:val="4"/>
              </w:rPr>
              <w:t>床医比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9"/>
              <w:spacing w:before="214" w:line="219" w:lineRule="auto"/>
              <w:rPr/>
            </w:pPr>
            <w:r>
              <w:rPr>
                <w:spacing w:val="4"/>
              </w:rPr>
              <w:t>床护比</w:t>
            </w:r>
          </w:p>
        </w:tc>
      </w:tr>
      <w:tr>
        <w:trPr>
          <w:trHeight w:val="326" w:hRule="atLeast"/>
        </w:trPr>
        <w:tc>
          <w:tcPr>
            <w:tcW w:w="7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ind w:left="463"/>
              <w:spacing w:before="63" w:line="212" w:lineRule="auto"/>
              <w:rPr/>
            </w:pPr>
            <w:r>
              <w:rPr>
                <w:spacing w:val="4"/>
              </w:rPr>
              <w:t>国家级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45"/>
              <w:spacing w:before="63" w:line="212" w:lineRule="auto"/>
              <w:rPr/>
            </w:pPr>
            <w:r>
              <w:rPr>
                <w:spacing w:val="-7"/>
              </w:rPr>
              <w:t>省</w:t>
            </w:r>
            <w:r>
              <w:rPr>
                <w:spacing w:val="48"/>
              </w:rPr>
              <w:t xml:space="preserve"> </w:t>
            </w:r>
            <w:r>
              <w:rPr>
                <w:spacing w:val="-7"/>
              </w:rPr>
              <w:t>级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85"/>
              <w:spacing w:before="63" w:line="212" w:lineRule="auto"/>
              <w:rPr/>
            </w:pPr>
            <w:r>
              <w:rPr>
                <w:spacing w:val="-8"/>
              </w:rPr>
              <w:t>市</w:t>
            </w:r>
            <w:r>
              <w:rPr>
                <w:spacing w:val="50"/>
              </w:rPr>
              <w:t xml:space="preserve"> </w:t>
            </w:r>
            <w:r>
              <w:rPr>
                <w:spacing w:val="-8"/>
              </w:rPr>
              <w:t>级</w:t>
            </w:r>
          </w:p>
        </w:tc>
        <w:tc>
          <w:tcPr>
            <w:tcW w:w="1729" w:type="dxa"/>
            <w:vAlign w:val="top"/>
          </w:tcPr>
          <w:p>
            <w:pPr>
              <w:pStyle w:val="TableText"/>
              <w:ind w:left="576"/>
              <w:spacing w:before="63" w:line="212" w:lineRule="auto"/>
              <w:rPr/>
            </w:pPr>
            <w:r>
              <w:rPr>
                <w:spacing w:val="-12"/>
              </w:rPr>
              <w:t>院</w:t>
            </w:r>
            <w:r>
              <w:rPr>
                <w:spacing w:val="58"/>
              </w:rPr>
              <w:t xml:space="preserve"> </w:t>
            </w:r>
            <w:r>
              <w:rPr>
                <w:spacing w:val="-12"/>
              </w:rPr>
              <w:t>级</w:t>
            </w:r>
          </w:p>
        </w:tc>
        <w:tc>
          <w:tcPr>
            <w:tcW w:w="11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7" w:type="dxa"/>
            <w:vAlign w:val="top"/>
          </w:tcPr>
          <w:p>
            <w:pPr>
              <w:pStyle w:val="TableText"/>
              <w:ind w:left="930"/>
              <w:spacing w:before="46" w:line="198" w:lineRule="auto"/>
              <w:rPr/>
            </w:pPr>
            <w:r>
              <w:rPr>
                <w:spacing w:val="2"/>
              </w:rPr>
              <w:t>芜湖宁静医院</w:t>
            </w:r>
          </w:p>
        </w:tc>
        <w:tc>
          <w:tcPr>
            <w:tcW w:w="1599" w:type="dxa"/>
            <w:vAlign w:val="top"/>
          </w:tcPr>
          <w:p>
            <w:pPr>
              <w:pStyle w:val="TableText"/>
              <w:ind w:left="733"/>
              <w:spacing w:before="53" w:line="192" w:lineRule="auto"/>
              <w:rPr/>
            </w:pPr>
            <w:r>
              <w:rPr/>
              <w:t>/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664"/>
              <w:spacing w:before="53" w:line="192" w:lineRule="auto"/>
              <w:rPr/>
            </w:pPr>
            <w:r>
              <w:rPr/>
              <w:t>/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805"/>
              <w:spacing w:before="53" w:line="192" w:lineRule="auto"/>
              <w:rPr/>
            </w:pPr>
            <w:r>
              <w:rPr/>
              <w:t>/</w:t>
            </w:r>
          </w:p>
        </w:tc>
        <w:tc>
          <w:tcPr>
            <w:tcW w:w="1729" w:type="dxa"/>
            <w:vAlign w:val="top"/>
          </w:tcPr>
          <w:p>
            <w:pPr>
              <w:pStyle w:val="TableText"/>
              <w:ind w:left="806"/>
              <w:spacing w:before="53" w:line="192" w:lineRule="auto"/>
              <w:rPr/>
            </w:pPr>
            <w:r>
              <w:rPr/>
              <w:t>/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517"/>
              <w:spacing w:before="68" w:line="179" w:lineRule="auto"/>
              <w:rPr/>
            </w:pPr>
            <w:r>
              <w:rPr/>
              <w:t>0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ind w:left="298"/>
              <w:spacing w:before="68" w:line="179" w:lineRule="auto"/>
              <w:rPr/>
            </w:pPr>
            <w:r>
              <w:rPr>
                <w:spacing w:val="-2"/>
              </w:rPr>
              <w:t>0.46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289"/>
              <w:spacing w:before="68" w:line="179" w:lineRule="auto"/>
              <w:rPr/>
            </w:pPr>
            <w:r>
              <w:rPr>
                <w:spacing w:val="-2"/>
              </w:rPr>
              <w:t>0.35</w:t>
            </w:r>
          </w:p>
        </w:tc>
      </w:tr>
    </w:tbl>
    <w:p>
      <w:pPr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1012796</wp:posOffset>
            </wp:positionV>
            <wp:extent cx="8775753" cy="12694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75753" cy="12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ectPr>
          <w:pgSz w:w="16840" w:h="11900"/>
          <w:pgMar w:top="1011" w:right="1449" w:bottom="0" w:left="156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4289"/>
        <w:spacing w:before="107" w:line="219" w:lineRule="auto"/>
        <w:rPr>
          <w:sz w:val="33"/>
          <w:szCs w:val="33"/>
        </w:rPr>
      </w:pPr>
      <w:r>
        <w:rPr>
          <w:sz w:val="33"/>
          <w:szCs w:val="33"/>
          <w:b/>
          <w:bCs/>
          <w:spacing w:val="-13"/>
        </w:rPr>
        <w:t>2026年第二季度各医院医疗基本情况</w:t>
      </w:r>
    </w:p>
    <w:p>
      <w:pPr>
        <w:spacing w:line="86" w:lineRule="exact"/>
        <w:rPr/>
      </w:pPr>
      <w:r/>
    </w:p>
    <w:tbl>
      <w:tblPr>
        <w:tblStyle w:val="TableNormal"/>
        <w:tblW w:w="136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992"/>
        <w:gridCol w:w="2428"/>
        <w:gridCol w:w="2408"/>
        <w:gridCol w:w="2399"/>
        <w:gridCol w:w="2413"/>
      </w:tblGrid>
      <w:tr>
        <w:trPr>
          <w:trHeight w:val="391" w:hRule="atLeast"/>
        </w:trPr>
        <w:tc>
          <w:tcPr>
            <w:tcW w:w="39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85"/>
              <w:spacing w:before="236" w:line="220" w:lineRule="auto"/>
              <w:rPr>
                <w:sz w:val="25"/>
                <w:szCs w:val="25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676283</wp:posOffset>
                  </wp:positionH>
                  <wp:positionV relativeFrom="paragraph">
                    <wp:posOffset>-441252</wp:posOffset>
                  </wp:positionV>
                  <wp:extent cx="1422436" cy="1454172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22436" cy="1454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5"/>
                <w:szCs w:val="25"/>
                <w:spacing w:val="3"/>
              </w:rPr>
              <w:t>单位名称</w:t>
            </w:r>
          </w:p>
        </w:tc>
        <w:tc>
          <w:tcPr>
            <w:tcW w:w="242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/>
              <w:spacing w:before="72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2"/>
              </w:rPr>
              <w:t>门诊患者人均医疗费</w:t>
            </w:r>
          </w:p>
          <w:p>
            <w:pPr>
              <w:pStyle w:val="TableText"/>
              <w:ind w:left="836"/>
              <w:spacing w:before="12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9"/>
              </w:rPr>
              <w:t>用(元)</w:t>
            </w:r>
          </w:p>
        </w:tc>
        <w:tc>
          <w:tcPr>
            <w:tcW w:w="240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8"/>
              <w:spacing w:before="82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4"/>
              </w:rPr>
              <w:t>住院患者人均医疗费</w:t>
            </w:r>
          </w:p>
          <w:p>
            <w:pPr>
              <w:pStyle w:val="TableText"/>
              <w:ind w:left="828"/>
              <w:spacing w:before="12" w:line="21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9"/>
              </w:rPr>
              <w:t>用(元)</w:t>
            </w:r>
          </w:p>
        </w:tc>
        <w:tc>
          <w:tcPr>
            <w:tcW w:w="4812" w:type="dxa"/>
            <w:vAlign w:val="top"/>
            <w:gridSpan w:val="2"/>
          </w:tcPr>
          <w:p>
            <w:pPr>
              <w:pStyle w:val="TableText"/>
              <w:ind w:left="1410"/>
              <w:spacing w:before="7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2"/>
              </w:rPr>
              <w:t>医保报销比例(%)</w:t>
            </w:r>
          </w:p>
        </w:tc>
      </w:tr>
      <w:tr>
        <w:trPr>
          <w:trHeight w:val="297" w:hRule="atLeast"/>
        </w:trPr>
        <w:tc>
          <w:tcPr>
            <w:tcW w:w="39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9" w:type="dxa"/>
            <w:vAlign w:val="top"/>
          </w:tcPr>
          <w:p>
            <w:pPr>
              <w:pStyle w:val="TableText"/>
              <w:ind w:left="697"/>
              <w:spacing w:before="33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城镇职工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701"/>
              <w:spacing w:before="31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城乡居民</w:t>
            </w:r>
          </w:p>
        </w:tc>
      </w:tr>
      <w:tr>
        <w:trPr>
          <w:trHeight w:val="322" w:hRule="atLeast"/>
        </w:trPr>
        <w:tc>
          <w:tcPr>
            <w:tcW w:w="3992" w:type="dxa"/>
            <w:vAlign w:val="top"/>
          </w:tcPr>
          <w:p>
            <w:pPr>
              <w:pStyle w:val="TableText"/>
              <w:ind w:left="1235"/>
              <w:spacing w:before="46" w:line="19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芜湖宁静医院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1016"/>
              <w:spacing w:before="70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6"/>
              </w:rPr>
              <w:t>291</w:t>
            </w:r>
          </w:p>
        </w:tc>
        <w:tc>
          <w:tcPr>
            <w:tcW w:w="2408" w:type="dxa"/>
            <w:vAlign w:val="top"/>
          </w:tcPr>
          <w:p>
            <w:pPr>
              <w:pStyle w:val="TableText"/>
              <w:ind w:left="948"/>
              <w:spacing w:before="70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9005</w:t>
            </w:r>
          </w:p>
        </w:tc>
        <w:tc>
          <w:tcPr>
            <w:tcW w:w="2399" w:type="dxa"/>
            <w:vAlign w:val="top"/>
          </w:tcPr>
          <w:p>
            <w:pPr>
              <w:pStyle w:val="TableText"/>
              <w:ind w:left="1007"/>
              <w:spacing w:before="72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87%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1008"/>
              <w:spacing w:before="72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86%</w:t>
            </w:r>
          </w:p>
        </w:tc>
      </w:tr>
    </w:tbl>
    <w:p>
      <w:pPr>
        <w:spacing w:line="461" w:lineRule="auto"/>
        <w:rPr>
          <w:rFonts w:ascii="Arial"/>
          <w:sz w:val="21"/>
        </w:rPr>
      </w:pPr>
      <w:r/>
    </w:p>
    <w:p>
      <w:pPr>
        <w:pStyle w:val="BodyText"/>
        <w:ind w:left="4279"/>
        <w:spacing w:before="107" w:line="219" w:lineRule="auto"/>
        <w:rPr>
          <w:sz w:val="33"/>
          <w:szCs w:val="33"/>
        </w:rPr>
      </w:pPr>
      <w:r>
        <w:rPr>
          <w:sz w:val="33"/>
          <w:szCs w:val="33"/>
          <w:b/>
          <w:bCs/>
          <w:spacing w:val="-12"/>
        </w:rPr>
        <w:t>2026年第二季度各医院医疗基本情况</w:t>
      </w:r>
    </w:p>
    <w:p>
      <w:pPr>
        <w:spacing w:line="177" w:lineRule="exact"/>
        <w:rPr/>
      </w:pPr>
      <w:r/>
    </w:p>
    <w:tbl>
      <w:tblPr>
        <w:tblStyle w:val="TableNormal"/>
        <w:tblW w:w="136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012"/>
        <w:gridCol w:w="910"/>
        <w:gridCol w:w="1069"/>
        <w:gridCol w:w="1069"/>
        <w:gridCol w:w="1099"/>
        <w:gridCol w:w="849"/>
        <w:gridCol w:w="1179"/>
        <w:gridCol w:w="1179"/>
        <w:gridCol w:w="1069"/>
        <w:gridCol w:w="1214"/>
      </w:tblGrid>
      <w:tr>
        <w:trPr>
          <w:trHeight w:val="1217" w:hRule="atLeast"/>
        </w:trPr>
        <w:tc>
          <w:tcPr>
            <w:tcW w:w="4012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8"/>
              <w:spacing w:before="85" w:line="220" w:lineRule="auto"/>
              <w:rPr>
                <w:sz w:val="26"/>
                <w:szCs w:val="26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923943</wp:posOffset>
                  </wp:positionH>
                  <wp:positionV relativeFrom="paragraph">
                    <wp:posOffset>-179326</wp:posOffset>
                  </wp:positionV>
                  <wp:extent cx="1428744" cy="1454173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28744" cy="1454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6"/>
                <w:szCs w:val="26"/>
                <w:b/>
                <w:bCs/>
                <w:spacing w:val="-6"/>
              </w:rPr>
              <w:t>单位名称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186" w:right="79" w:hanging="130"/>
              <w:spacing w:before="171" w:line="22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9"/>
              </w:rPr>
              <w:t>治愈好</w:t>
            </w:r>
            <w:r>
              <w:rPr>
                <w:sz w:val="26"/>
                <w:szCs w:val="26"/>
                <w:spacing w:val="1"/>
              </w:rPr>
              <w:t xml:space="preserve"> </w:t>
            </w:r>
            <w:r>
              <w:rPr>
                <w:sz w:val="26"/>
                <w:szCs w:val="26"/>
                <w:b/>
                <w:bCs/>
                <w:spacing w:val="-9"/>
              </w:rPr>
              <w:t>转率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  <w:b/>
                <w:bCs/>
                <w:spacing w:val="1"/>
              </w:rPr>
              <w:t>(%)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36"/>
              <w:spacing w:before="22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5"/>
              </w:rPr>
              <w:t>手术前</w:t>
            </w:r>
          </w:p>
          <w:p>
            <w:pPr>
              <w:pStyle w:val="TableText"/>
              <w:ind w:left="136"/>
              <w:spacing w:before="1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后诊断</w:t>
            </w:r>
          </w:p>
          <w:p>
            <w:pPr>
              <w:pStyle w:val="TableText"/>
              <w:ind w:left="136"/>
              <w:spacing w:line="20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符合率</w:t>
            </w:r>
          </w:p>
          <w:p>
            <w:pPr>
              <w:pStyle w:val="TableText"/>
              <w:ind w:left="336"/>
              <w:spacing w:line="19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16"/>
              </w:rPr>
              <w:t>(%)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37"/>
              <w:spacing w:before="175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2"/>
              </w:rPr>
              <w:t>急诊抢</w:t>
            </w:r>
          </w:p>
          <w:p>
            <w:pPr>
              <w:pStyle w:val="TableText"/>
              <w:ind w:left="207" w:right="131" w:hanging="70"/>
              <w:spacing w:before="5" w:line="22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</w:rPr>
              <w:t>救成功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b/>
                <w:bCs/>
                <w:spacing w:val="9"/>
              </w:rPr>
              <w:t>率(%)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8"/>
              <w:spacing w:before="22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5"/>
              </w:rPr>
              <w:t>抗菌药</w:t>
            </w:r>
          </w:p>
          <w:p>
            <w:pPr>
              <w:pStyle w:val="TableText"/>
              <w:ind w:left="158"/>
              <w:spacing w:before="1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5"/>
              </w:rPr>
              <w:t>物使用</w:t>
            </w:r>
          </w:p>
          <w:p>
            <w:pPr>
              <w:pStyle w:val="TableText"/>
              <w:ind w:left="288"/>
              <w:spacing w:before="22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1"/>
              </w:rPr>
              <w:t>强度</w:t>
            </w:r>
          </w:p>
          <w:p>
            <w:pPr>
              <w:pStyle w:val="TableText"/>
              <w:ind w:left="288"/>
              <w:spacing w:before="21" w:line="213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5"/>
                <w:position w:val="-3"/>
              </w:rPr>
              <w:t>DDDs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59"/>
              <w:spacing w:before="185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</w:rPr>
              <w:t>门诊</w:t>
            </w:r>
          </w:p>
          <w:p>
            <w:pPr>
              <w:pStyle w:val="TableText"/>
              <w:ind w:left="159"/>
              <w:spacing w:before="4" w:line="21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输液</w:t>
            </w:r>
          </w:p>
          <w:p>
            <w:pPr>
              <w:pStyle w:val="TableText"/>
              <w:spacing w:line="219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17"/>
                <w:w w:val="92"/>
              </w:rPr>
              <w:t>率</w:t>
            </w:r>
            <w:r>
              <w:rPr>
                <w:sz w:val="26"/>
                <w:szCs w:val="26"/>
                <w:spacing w:val="-3"/>
              </w:rPr>
              <w:t xml:space="preserve"> </w:t>
            </w:r>
            <w:r>
              <w:rPr>
                <w:sz w:val="26"/>
                <w:szCs w:val="26"/>
                <w:b/>
                <w:bCs/>
                <w:spacing w:val="-17"/>
                <w:w w:val="92"/>
              </w:rPr>
              <w:t>(</w:t>
            </w:r>
            <w:r>
              <w:rPr>
                <w:sz w:val="26"/>
                <w:szCs w:val="26"/>
                <w:spacing w:val="-59"/>
              </w:rPr>
              <w:t xml:space="preserve"> </w:t>
            </w:r>
            <w:r>
              <w:rPr>
                <w:sz w:val="26"/>
                <w:szCs w:val="26"/>
                <w:b/>
                <w:bCs/>
                <w:spacing w:val="-17"/>
                <w:w w:val="92"/>
              </w:rPr>
              <w:t>%</w:t>
            </w:r>
            <w:r>
              <w:rPr>
                <w:sz w:val="26"/>
                <w:szCs w:val="26"/>
                <w:spacing w:val="-51"/>
              </w:rPr>
              <w:t xml:space="preserve"> </w:t>
            </w:r>
            <w:r>
              <w:rPr>
                <w:sz w:val="26"/>
                <w:szCs w:val="26"/>
                <w:b/>
                <w:bCs/>
                <w:spacing w:val="-17"/>
                <w:w w:val="92"/>
              </w:rPr>
              <w:t>)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70"/>
              <w:spacing w:before="172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无菌手术</w:t>
            </w:r>
          </w:p>
          <w:p>
            <w:pPr>
              <w:pStyle w:val="TableText"/>
              <w:ind w:left="259" w:right="67" w:hanging="189"/>
              <w:spacing w:before="10" w:line="22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切曰感染</w:t>
            </w:r>
            <w:r>
              <w:rPr>
                <w:sz w:val="26"/>
                <w:szCs w:val="26"/>
                <w:spacing w:val="2"/>
              </w:rPr>
              <w:t xml:space="preserve"> </w:t>
            </w:r>
            <w:r>
              <w:rPr>
                <w:sz w:val="26"/>
                <w:szCs w:val="26"/>
                <w:b/>
                <w:bCs/>
                <w:spacing w:val="9"/>
              </w:rPr>
              <w:t>率(%)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71"/>
              <w:spacing w:before="172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5"/>
              </w:rPr>
              <w:t>住院患者</w:t>
            </w:r>
          </w:p>
          <w:p>
            <w:pPr>
              <w:pStyle w:val="TableText"/>
              <w:ind w:left="260" w:right="68" w:hanging="189"/>
              <w:spacing w:before="1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压疮发生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b/>
                <w:bCs/>
                <w:spacing w:val="9"/>
              </w:rPr>
              <w:t>率(%)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82" w:right="16" w:firstLine="60"/>
              <w:spacing w:before="174" w:line="22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3"/>
              </w:rPr>
              <w:t>出院患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b/>
                <w:bCs/>
                <w:spacing w:val="13"/>
              </w:rPr>
              <w:t>者手术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  <w:b/>
                <w:bCs/>
                <w:spacing w:val="7"/>
              </w:rPr>
              <w:t>占比(%)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83"/>
              <w:spacing w:before="172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5"/>
              </w:rPr>
              <w:t>手术患者</w:t>
            </w:r>
          </w:p>
          <w:p>
            <w:pPr>
              <w:pStyle w:val="TableText"/>
              <w:ind w:left="153" w:right="76" w:hanging="70"/>
              <w:spacing w:before="1" w:line="22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2"/>
              </w:rPr>
              <w:t>并发症发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b/>
                <w:bCs/>
                <w:spacing w:val="7"/>
              </w:rPr>
              <w:t>生率(%)</w:t>
            </w:r>
          </w:p>
        </w:tc>
      </w:tr>
      <w:tr>
        <w:trPr>
          <w:trHeight w:val="322" w:hRule="atLeast"/>
        </w:trPr>
        <w:tc>
          <w:tcPr>
            <w:tcW w:w="4012" w:type="dxa"/>
            <w:vAlign w:val="top"/>
          </w:tcPr>
          <w:p>
            <w:pPr>
              <w:pStyle w:val="TableText"/>
              <w:ind w:left="1215"/>
              <w:spacing w:before="37" w:line="19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芜湖宁静医院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256"/>
              <w:spacing w:before="62" w:line="17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99%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466"/>
              <w:spacing w:before="62" w:line="17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3"/>
              </w:rPr>
              <w:t>0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467"/>
              <w:spacing w:before="62" w:line="17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3"/>
              </w:rPr>
              <w:t>0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58"/>
              <w:spacing w:before="61" w:line="17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5"/>
              </w:rPr>
              <w:t>0.3056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59"/>
              <w:spacing w:before="62" w:line="17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3"/>
              </w:rPr>
              <w:t>0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520"/>
              <w:spacing w:before="62" w:line="17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3"/>
              </w:rPr>
              <w:t>0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521"/>
              <w:spacing w:before="62" w:line="17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3"/>
              </w:rPr>
              <w:t>0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469"/>
              <w:spacing w:before="64" w:line="1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left="540"/>
              <w:spacing w:before="64" w:line="1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4559"/>
        <w:spacing w:before="107" w:line="219" w:lineRule="auto"/>
        <w:rPr>
          <w:sz w:val="33"/>
          <w:szCs w:val="33"/>
        </w:rPr>
      </w:pPr>
      <w:r>
        <w:rPr>
          <w:sz w:val="33"/>
          <w:szCs w:val="33"/>
          <w:b/>
          <w:bCs/>
          <w:spacing w:val="-13"/>
        </w:rPr>
        <w:t>2026年第二季度各医院医疗基本情况</w:t>
      </w:r>
    </w:p>
    <w:p>
      <w:pPr>
        <w:spacing w:line="87" w:lineRule="exact"/>
        <w:rPr/>
      </w:pPr>
      <w:r/>
    </w:p>
    <w:tbl>
      <w:tblPr>
        <w:tblStyle w:val="TableNormal"/>
        <w:tblW w:w="137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022"/>
        <w:gridCol w:w="1179"/>
        <w:gridCol w:w="1169"/>
        <w:gridCol w:w="930"/>
        <w:gridCol w:w="929"/>
        <w:gridCol w:w="989"/>
        <w:gridCol w:w="969"/>
        <w:gridCol w:w="910"/>
        <w:gridCol w:w="939"/>
        <w:gridCol w:w="849"/>
        <w:gridCol w:w="855"/>
      </w:tblGrid>
      <w:tr>
        <w:trPr>
          <w:trHeight w:val="313" w:hRule="atLeast"/>
        </w:trPr>
        <w:tc>
          <w:tcPr>
            <w:tcW w:w="4022" w:type="dxa"/>
            <w:vAlign w:val="top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8"/>
              <w:spacing w:before="82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单位名称</w:t>
            </w:r>
          </w:p>
        </w:tc>
        <w:tc>
          <w:tcPr>
            <w:tcW w:w="11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/>
              <w:spacing w:before="13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2"/>
              </w:rPr>
              <w:t>门诊患者</w:t>
            </w:r>
          </w:p>
          <w:p>
            <w:pPr>
              <w:pStyle w:val="TableText"/>
              <w:ind w:left="86"/>
              <w:spacing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1"/>
              </w:rPr>
              <w:t>平均预约</w:t>
            </w:r>
          </w:p>
          <w:p>
            <w:pPr>
              <w:pStyle w:val="TableText"/>
              <w:ind w:left="86"/>
              <w:spacing w:before="1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诊疗率挂</w:t>
            </w:r>
          </w:p>
          <w:p>
            <w:pPr>
              <w:pStyle w:val="TableText"/>
              <w:ind w:left="86"/>
              <w:spacing w:before="2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2"/>
              </w:rPr>
              <w:t>号预约率</w:t>
            </w:r>
          </w:p>
          <w:p>
            <w:pPr>
              <w:pStyle w:val="TableText"/>
              <w:ind w:left="396"/>
              <w:spacing w:before="16" w:line="20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15"/>
              </w:rPr>
              <w:t>(%)</w:t>
            </w:r>
          </w:p>
        </w:tc>
        <w:tc>
          <w:tcPr>
            <w:tcW w:w="11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7" w:right="33"/>
              <w:spacing w:before="175" w:line="227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2"/>
              </w:rPr>
              <w:t>门诊患者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  <w:b/>
                <w:bCs/>
                <w:spacing w:val="-6"/>
              </w:rPr>
              <w:t>预约后平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b/>
                <w:bCs/>
                <w:spacing w:val="-6"/>
              </w:rPr>
              <w:t>均等待时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  <w:b/>
                <w:bCs/>
                <w:spacing w:val="6"/>
              </w:rPr>
              <w:t>间(分钟)</w:t>
            </w:r>
          </w:p>
        </w:tc>
        <w:tc>
          <w:tcPr>
            <w:tcW w:w="2848" w:type="dxa"/>
            <w:vAlign w:val="top"/>
            <w:gridSpan w:val="3"/>
          </w:tcPr>
          <w:p>
            <w:pPr>
              <w:pStyle w:val="TableText"/>
              <w:ind w:left="478"/>
              <w:spacing w:before="30" w:line="20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3"/>
              </w:rPr>
              <w:t>术前待床日(天)</w:t>
            </w:r>
          </w:p>
        </w:tc>
        <w:tc>
          <w:tcPr>
            <w:tcW w:w="9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/>
              <w:spacing w:before="32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病床使</w:t>
            </w:r>
          </w:p>
          <w:p>
            <w:pPr>
              <w:pStyle w:val="TableText"/>
              <w:ind w:left="230"/>
              <w:spacing w:before="1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6"/>
              </w:rPr>
              <w:t>用率</w:t>
            </w:r>
          </w:p>
          <w:p>
            <w:pPr>
              <w:pStyle w:val="TableText"/>
              <w:ind w:left="290"/>
              <w:spacing w:before="17" w:line="22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15"/>
              </w:rPr>
              <w:t>(%)</w:t>
            </w:r>
          </w:p>
        </w:tc>
        <w:tc>
          <w:tcPr>
            <w:tcW w:w="9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1" w:right="150"/>
              <w:spacing w:before="10" w:line="224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1"/>
              </w:rPr>
              <w:t>出院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b/>
                <w:bCs/>
                <w:spacing w:val="-9"/>
              </w:rPr>
              <w:t>者平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b/>
                <w:bCs/>
                <w:spacing w:val="-8"/>
              </w:rPr>
              <w:t>均住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b/>
                <w:bCs/>
                <w:spacing w:val="-43"/>
              </w:rPr>
              <w:t>院</w:t>
            </w:r>
            <w:r>
              <w:rPr>
                <w:sz w:val="25"/>
                <w:szCs w:val="25"/>
                <w:spacing w:val="-8"/>
              </w:rPr>
              <w:t xml:space="preserve"> </w:t>
            </w:r>
            <w:r>
              <w:rPr>
                <w:sz w:val="25"/>
                <w:szCs w:val="25"/>
                <w:b/>
                <w:bCs/>
                <w:spacing w:val="-43"/>
              </w:rPr>
              <w:t>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b/>
                <w:bCs/>
                <w:spacing w:val="13"/>
              </w:rPr>
              <w:t>(天)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2"/>
              </w:rPr>
              <w:t>门诊人</w:t>
            </w:r>
          </w:p>
          <w:p>
            <w:pPr>
              <w:pStyle w:val="TableText"/>
              <w:ind w:left="341"/>
              <w:spacing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3"/>
              </w:rPr>
              <w:t>次</w:t>
            </w:r>
          </w:p>
        </w:tc>
        <w:tc>
          <w:tcPr>
            <w:tcW w:w="849" w:type="dxa"/>
            <w:vAlign w:val="top"/>
            <w:vMerge w:val="restart"/>
            <w:tcBorders>
              <w:bottom w:val="nil"/>
            </w:tcBorders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82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1"/>
              </w:rPr>
              <w:t>出院</w:t>
            </w:r>
          </w:p>
          <w:p>
            <w:pPr>
              <w:pStyle w:val="TableText"/>
              <w:ind w:left="172"/>
              <w:spacing w:before="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6"/>
              </w:rPr>
              <w:t>人次</w:t>
            </w:r>
          </w:p>
        </w:tc>
        <w:tc>
          <w:tcPr>
            <w:tcW w:w="855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63" w:firstLine="59"/>
              <w:spacing w:before="81" w:line="230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1"/>
              </w:rPr>
              <w:t>患者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b/>
                <w:bCs/>
                <w:spacing w:val="22"/>
              </w:rPr>
              <w:t>满意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  <w:b/>
                <w:bCs/>
                <w:spacing w:val="7"/>
              </w:rPr>
              <w:t>度(%)</w:t>
            </w:r>
          </w:p>
        </w:tc>
      </w:tr>
      <w:tr>
        <w:trPr>
          <w:trHeight w:val="1214" w:hRule="atLeast"/>
        </w:trPr>
        <w:tc>
          <w:tcPr>
            <w:tcW w:w="40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6"/>
              </w:rPr>
              <w:t>二类手</w:t>
            </w:r>
          </w:p>
          <w:p>
            <w:pPr>
              <w:pStyle w:val="TableText"/>
              <w:ind w:left="338"/>
              <w:spacing w:before="1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3"/>
              </w:rPr>
              <w:t>术</w:t>
            </w:r>
          </w:p>
        </w:tc>
        <w:tc>
          <w:tcPr>
            <w:tcW w:w="92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三类手</w:t>
            </w:r>
          </w:p>
          <w:p>
            <w:pPr>
              <w:pStyle w:val="TableText"/>
              <w:ind w:left="338"/>
              <w:spacing w:before="1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3"/>
              </w:rPr>
              <w:t>术</w:t>
            </w:r>
          </w:p>
        </w:tc>
        <w:tc>
          <w:tcPr>
            <w:tcW w:w="98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2"/>
              </w:rPr>
              <w:t>四类手</w:t>
            </w:r>
          </w:p>
          <w:p>
            <w:pPr>
              <w:pStyle w:val="TableText"/>
              <w:ind w:left="369"/>
              <w:spacing w:before="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3"/>
              </w:rPr>
              <w:t>术</w:t>
            </w:r>
          </w:p>
        </w:tc>
        <w:tc>
          <w:tcPr>
            <w:tcW w:w="9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3" w:hRule="atLeast"/>
        </w:trPr>
        <w:tc>
          <w:tcPr>
            <w:tcW w:w="4022" w:type="dxa"/>
            <w:vAlign w:val="top"/>
          </w:tcPr>
          <w:p>
            <w:pPr>
              <w:pStyle w:val="TableText"/>
              <w:ind w:left="1255"/>
              <w:spacing w:before="57" w:line="211" w:lineRule="auto"/>
              <w:rPr>
                <w:sz w:val="25"/>
                <w:szCs w:val="25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904908</wp:posOffset>
                  </wp:positionH>
                  <wp:positionV relativeFrom="paragraph">
                    <wp:posOffset>-388602</wp:posOffset>
                  </wp:positionV>
                  <wp:extent cx="1428744" cy="1447825"/>
                  <wp:effectExtent l="0" t="0" r="0" b="0"/>
                  <wp:wrapNone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28744" cy="14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5"/>
                <w:szCs w:val="25"/>
                <w:spacing w:val="2"/>
              </w:rPr>
              <w:t>芜湖宁静医院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96"/>
              <w:spacing w:before="81" w:line="19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6"/>
              </w:rPr>
              <w:t>20%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457"/>
              <w:spacing w:before="81" w:line="19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10"/>
              </w:rPr>
              <w:t>10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395"/>
              <w:spacing w:before="82" w:line="19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95"/>
              <w:spacing w:before="82" w:line="19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9"/>
              <w:spacing w:before="81" w:line="19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3"/>
              </w:rPr>
              <w:t>0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30"/>
              <w:spacing w:before="81" w:line="19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8"/>
              </w:rPr>
              <w:t>100%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331"/>
              <w:spacing w:before="81" w:line="19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7"/>
              </w:rPr>
              <w:t>35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21"/>
              <w:spacing w:before="81" w:line="19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8"/>
              </w:rPr>
              <w:t>1259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9"/>
              <w:spacing w:before="82" w:line="19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7"/>
              </w:rPr>
              <w:t>104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30"/>
              <w:spacing w:before="82" w:line="19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99%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0"/>
          <w:pgMar w:top="1011" w:right="1434" w:bottom="0" w:left="165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3774"/>
        <w:spacing w:before="107" w:line="219" w:lineRule="auto"/>
        <w:rPr>
          <w:sz w:val="33"/>
          <w:szCs w:val="33"/>
        </w:rPr>
      </w:pPr>
      <w:r>
        <w:rPr>
          <w:sz w:val="33"/>
          <w:szCs w:val="33"/>
          <w:spacing w:val="-4"/>
        </w:rPr>
        <w:t>医院特色专科住院患者前5位单病种平均费用</w:t>
      </w:r>
    </w:p>
    <w:p>
      <w:pPr>
        <w:spacing w:line="91" w:lineRule="exact"/>
        <w:rPr/>
      </w:pPr>
      <w:r/>
    </w:p>
    <w:tbl>
      <w:tblPr>
        <w:tblStyle w:val="TableNormal"/>
        <w:tblW w:w="13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44"/>
        <w:gridCol w:w="2398"/>
        <w:gridCol w:w="3148"/>
        <w:gridCol w:w="3467"/>
        <w:gridCol w:w="3792"/>
      </w:tblGrid>
      <w:tr>
        <w:trPr>
          <w:trHeight w:val="971" w:hRule="atLeast"/>
        </w:trPr>
        <w:tc>
          <w:tcPr>
            <w:tcW w:w="104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序号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80"/>
              <w:spacing w:before="20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疾病名称(按</w:t>
            </w:r>
            <w:r>
              <w:rPr>
                <w:sz w:val="24"/>
                <w:szCs w:val="24"/>
              </w:rPr>
              <w:t>ICD</w:t>
            </w:r>
            <w:r>
              <w:rPr>
                <w:sz w:val="24"/>
                <w:szCs w:val="24"/>
                <w:spacing w:val="1"/>
              </w:rPr>
              <w:t>-10</w:t>
            </w:r>
          </w:p>
          <w:p>
            <w:pPr>
              <w:pStyle w:val="TableText"/>
              <w:ind w:left="571"/>
              <w:spacing w:before="2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0"/>
              </w:rPr>
              <w:t>编码分类)</w:t>
            </w:r>
          </w:p>
        </w:tc>
        <w:tc>
          <w:tcPr>
            <w:tcW w:w="314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2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术式</w:t>
            </w:r>
          </w:p>
        </w:tc>
        <w:tc>
          <w:tcPr>
            <w:tcW w:w="346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8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2"/>
              </w:rPr>
              <w:t>本期平均费用(元)</w:t>
            </w:r>
          </w:p>
        </w:tc>
        <w:tc>
          <w:tcPr>
            <w:tcW w:w="379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1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2"/>
              </w:rPr>
              <w:t>上期平均费用(元)</w:t>
            </w:r>
          </w:p>
        </w:tc>
      </w:tr>
      <w:tr>
        <w:trPr>
          <w:trHeight w:val="329" w:hRule="atLeast"/>
        </w:trPr>
        <w:tc>
          <w:tcPr>
            <w:tcW w:w="1044" w:type="dxa"/>
            <w:vAlign w:val="top"/>
          </w:tcPr>
          <w:p>
            <w:pPr>
              <w:pStyle w:val="TableText"/>
              <w:ind w:left="454"/>
              <w:spacing w:before="78" w:line="18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0"/>
              <w:spacing w:before="52" w:line="2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精神分裂</w:t>
            </w:r>
          </w:p>
        </w:tc>
        <w:tc>
          <w:tcPr>
            <w:tcW w:w="3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64"/>
              <w:spacing w:before="78" w:line="18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9368.7</w:t>
            </w:r>
          </w:p>
        </w:tc>
        <w:tc>
          <w:tcPr>
            <w:tcW w:w="3792" w:type="dxa"/>
            <w:vAlign w:val="top"/>
          </w:tcPr>
          <w:p>
            <w:pPr>
              <w:pStyle w:val="TableText"/>
              <w:ind w:left="1527"/>
              <w:spacing w:before="78" w:line="18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9556.6</w:t>
            </w:r>
          </w:p>
        </w:tc>
      </w:tr>
      <w:tr>
        <w:trPr>
          <w:trHeight w:val="299" w:hRule="atLeast"/>
        </w:trPr>
        <w:tc>
          <w:tcPr>
            <w:tcW w:w="1044" w:type="dxa"/>
            <w:vAlign w:val="top"/>
          </w:tcPr>
          <w:p>
            <w:pPr>
              <w:pStyle w:val="TableText"/>
              <w:ind w:left="454"/>
              <w:spacing w:before="58" w:line="17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0"/>
              <w:spacing w:before="34" w:line="1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双相情感障碍</w:t>
            </w:r>
          </w:p>
        </w:tc>
        <w:tc>
          <w:tcPr>
            <w:tcW w:w="3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64"/>
              <w:spacing w:before="58" w:line="17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7159.5</w:t>
            </w:r>
          </w:p>
        </w:tc>
        <w:tc>
          <w:tcPr>
            <w:tcW w:w="3792" w:type="dxa"/>
            <w:vAlign w:val="top"/>
          </w:tcPr>
          <w:p>
            <w:pPr>
              <w:pStyle w:val="TableText"/>
              <w:ind w:left="1527"/>
              <w:spacing w:before="58" w:line="177" w:lineRule="auto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1173430</wp:posOffset>
                  </wp:positionH>
                  <wp:positionV relativeFrom="paragraph">
                    <wp:posOffset>41288</wp:posOffset>
                  </wp:positionV>
                  <wp:extent cx="1473229" cy="1435130"/>
                  <wp:effectExtent l="0" t="0" r="0" b="0"/>
                  <wp:wrapNone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73229" cy="143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  <w:spacing w:val="-3"/>
              </w:rPr>
              <w:t>7464.7</w:t>
            </w:r>
          </w:p>
        </w:tc>
      </w:tr>
      <w:tr>
        <w:trPr>
          <w:trHeight w:val="628" w:hRule="atLeast"/>
        </w:trPr>
        <w:tc>
          <w:tcPr>
            <w:tcW w:w="1044" w:type="dxa"/>
            <w:vAlign w:val="top"/>
          </w:tcPr>
          <w:p>
            <w:pPr>
              <w:pStyle w:val="TableText"/>
              <w:ind w:left="454"/>
              <w:spacing w:before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0" w:right="118"/>
              <w:spacing w:before="64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使用酒精引起的精神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和行为障碍</w:t>
            </w:r>
          </w:p>
        </w:tc>
        <w:tc>
          <w:tcPr>
            <w:tcW w:w="3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04"/>
              <w:spacing w:before="229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10094.3</w:t>
            </w:r>
          </w:p>
        </w:tc>
        <w:tc>
          <w:tcPr>
            <w:tcW w:w="3792" w:type="dxa"/>
            <w:vAlign w:val="top"/>
          </w:tcPr>
          <w:p>
            <w:pPr>
              <w:pStyle w:val="TableText"/>
              <w:ind w:left="1468"/>
              <w:spacing w:before="229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10138.B</w:t>
            </w:r>
          </w:p>
        </w:tc>
      </w:tr>
      <w:tr>
        <w:trPr>
          <w:trHeight w:val="299" w:hRule="atLeast"/>
        </w:trPr>
        <w:tc>
          <w:tcPr>
            <w:tcW w:w="1044" w:type="dxa"/>
            <w:vAlign w:val="top"/>
          </w:tcPr>
          <w:p>
            <w:pPr>
              <w:pStyle w:val="TableText"/>
              <w:ind w:left="454"/>
              <w:spacing w:before="61" w:line="17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0"/>
              <w:spacing w:before="36" w:line="19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精神发育迟滞</w:t>
            </w:r>
          </w:p>
        </w:tc>
        <w:tc>
          <w:tcPr>
            <w:tcW w:w="3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04"/>
              <w:spacing w:before="61" w:line="17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11899.7</w:t>
            </w:r>
          </w:p>
        </w:tc>
        <w:tc>
          <w:tcPr>
            <w:tcW w:w="3792" w:type="dxa"/>
            <w:vAlign w:val="top"/>
          </w:tcPr>
          <w:p>
            <w:pPr>
              <w:pStyle w:val="TableText"/>
              <w:ind w:left="1468"/>
              <w:spacing w:before="40" w:line="19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12845;2</w:t>
            </w:r>
          </w:p>
        </w:tc>
      </w:tr>
      <w:tr>
        <w:trPr>
          <w:trHeight w:val="324" w:hRule="atLeast"/>
        </w:trPr>
        <w:tc>
          <w:tcPr>
            <w:tcW w:w="1044" w:type="dxa"/>
            <w:vAlign w:val="top"/>
          </w:tcPr>
          <w:p>
            <w:pPr>
              <w:pStyle w:val="TableText"/>
              <w:ind w:left="454"/>
              <w:spacing w:before="73" w:line="18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0"/>
              <w:spacing w:before="47" w:line="2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精神发育迟缓</w:t>
            </w:r>
          </w:p>
        </w:tc>
        <w:tc>
          <w:tcPr>
            <w:tcW w:w="3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67" w:type="dxa"/>
            <w:vAlign w:val="top"/>
          </w:tcPr>
          <w:p>
            <w:pPr>
              <w:pStyle w:val="TableText"/>
              <w:ind w:left="1304"/>
              <w:spacing w:before="73" w:line="18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10579.4</w:t>
            </w:r>
          </w:p>
        </w:tc>
        <w:tc>
          <w:tcPr>
            <w:tcW w:w="3792" w:type="dxa"/>
            <w:vAlign w:val="top"/>
          </w:tcPr>
          <w:p>
            <w:pPr>
              <w:pStyle w:val="TableText"/>
              <w:ind w:left="1468"/>
              <w:spacing w:before="73" w:line="18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10895:3</w:t>
            </w:r>
          </w:p>
        </w:tc>
      </w:tr>
    </w:tbl>
    <w:p>
      <w:pPr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2384451</wp:posOffset>
            </wp:positionV>
            <wp:extent cx="8807405" cy="12694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07405" cy="12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ectPr>
          <w:pgSz w:w="16840" w:h="11900"/>
          <w:pgMar w:top="1011" w:right="1150" w:bottom="0" w:left="145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5959"/>
        <w:spacing w:before="100" w:line="219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7"/>
        </w:rPr>
        <w:t>医疗机构服务承诺内容</w:t>
      </w:r>
    </w:p>
    <w:p>
      <w:pPr>
        <w:spacing w:line="80" w:lineRule="exact"/>
        <w:rPr/>
      </w:pPr>
      <w:r/>
    </w:p>
    <w:tbl>
      <w:tblPr>
        <w:tblStyle w:val="TableNormal"/>
        <w:tblW w:w="139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4"/>
        <w:gridCol w:w="12785"/>
      </w:tblGrid>
      <w:tr>
        <w:trPr>
          <w:trHeight w:val="494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358"/>
              <w:spacing w:before="132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序号</w:t>
            </w:r>
          </w:p>
        </w:tc>
        <w:tc>
          <w:tcPr>
            <w:tcW w:w="12785" w:type="dxa"/>
            <w:vAlign w:val="top"/>
          </w:tcPr>
          <w:p>
            <w:pPr>
              <w:pStyle w:val="TableText"/>
              <w:ind w:left="5634"/>
              <w:spacing w:before="13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承诺服务内容</w:t>
            </w:r>
          </w:p>
        </w:tc>
      </w:tr>
      <w:tr>
        <w:trPr>
          <w:trHeight w:val="37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5"/>
              <w:spacing w:before="94"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85" w:type="dxa"/>
            <w:vAlign w:val="top"/>
          </w:tcPr>
          <w:p>
            <w:pPr>
              <w:pStyle w:val="TableText"/>
              <w:ind w:left="91"/>
              <w:spacing w:before="6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依法行医。按照诊疗项目开展医疗活动，无科室对外租赁、承包，医务人员依法执</w:t>
            </w:r>
            <w:r>
              <w:rPr>
                <w:sz w:val="24"/>
                <w:szCs w:val="24"/>
                <w:spacing w:val="-1"/>
              </w:rPr>
              <w:t>业。</w:t>
            </w:r>
          </w:p>
        </w:tc>
      </w:tr>
      <w:tr>
        <w:trPr>
          <w:trHeight w:val="41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5"/>
              <w:spacing w:before="115" w:line="22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85" w:type="dxa"/>
            <w:vAlign w:val="top"/>
          </w:tcPr>
          <w:p>
            <w:pPr>
              <w:pStyle w:val="TableText"/>
              <w:ind w:left="91"/>
              <w:spacing w:before="9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文明服务。医务人员挂牌上岗，服务态度和谐，文明礼貌，服务环境整洁，保护病人隐</w:t>
            </w:r>
            <w:r>
              <w:rPr>
                <w:sz w:val="24"/>
                <w:szCs w:val="24"/>
                <w:spacing w:val="-1"/>
              </w:rPr>
              <w:t>私。</w:t>
            </w:r>
          </w:p>
        </w:tc>
      </w:tr>
      <w:tr>
        <w:trPr>
          <w:trHeight w:val="37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5"/>
              <w:spacing w:before="97" w:line="20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85" w:type="dxa"/>
            <w:vAlign w:val="top"/>
          </w:tcPr>
          <w:p>
            <w:pPr>
              <w:pStyle w:val="TableText"/>
              <w:ind w:left="91"/>
              <w:spacing w:before="70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诚信服务。维护患者合法权益，不发布虚假违法医疗广</w:t>
            </w:r>
            <w:r>
              <w:rPr>
                <w:sz w:val="24"/>
                <w:szCs w:val="24"/>
                <w:spacing w:val="-1"/>
              </w:rPr>
              <w:t>告。</w:t>
            </w:r>
          </w:p>
        </w:tc>
      </w:tr>
      <w:tr>
        <w:trPr>
          <w:trHeight w:val="40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5"/>
              <w:spacing w:before="118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85" w:type="dxa"/>
            <w:vAlign w:val="top"/>
          </w:tcPr>
          <w:p>
            <w:pPr>
              <w:pStyle w:val="TableText"/>
              <w:ind w:left="91"/>
              <w:spacing w:before="9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首问负责。医务人员首问负责，不推诿患者，关心体贴病</w:t>
            </w:r>
            <w:r>
              <w:rPr>
                <w:sz w:val="24"/>
                <w:szCs w:val="24"/>
                <w:spacing w:val="-1"/>
              </w:rPr>
              <w:t>人。</w:t>
            </w:r>
          </w:p>
        </w:tc>
      </w:tr>
      <w:tr>
        <w:trPr>
          <w:trHeight w:val="38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5"/>
              <w:spacing w:before="108" w:line="20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85" w:type="dxa"/>
            <w:vAlign w:val="top"/>
          </w:tcPr>
          <w:p>
            <w:pPr>
              <w:pStyle w:val="TableText"/>
              <w:ind w:left="91"/>
              <w:spacing w:before="8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合理治疗。合理检查，合理用药。</w:t>
            </w:r>
          </w:p>
        </w:tc>
      </w:tr>
      <w:tr>
        <w:trPr>
          <w:trHeight w:val="40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5"/>
              <w:spacing w:before="119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85" w:type="dxa"/>
            <w:vAlign w:val="top"/>
          </w:tcPr>
          <w:p>
            <w:pPr>
              <w:pStyle w:val="TableText"/>
              <w:ind w:left="91"/>
              <w:spacing w:before="93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规范收费。严格医疗收费管理，规范收费行为，杜绝不合理收费。接受价格咨询，提供自动费用查</w:t>
            </w:r>
            <w:r>
              <w:rPr>
                <w:sz w:val="24"/>
                <w:szCs w:val="24"/>
                <w:spacing w:val="-1"/>
              </w:rPr>
              <w:t>询。</w:t>
            </w:r>
          </w:p>
        </w:tc>
      </w:tr>
      <w:tr>
        <w:trPr>
          <w:trHeight w:val="38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5"/>
              <w:spacing w:before="100" w:line="20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85" w:type="dxa"/>
            <w:vAlign w:val="top"/>
          </w:tcPr>
          <w:p>
            <w:pPr>
              <w:pStyle w:val="TableText"/>
              <w:ind w:left="91"/>
              <w:spacing w:before="77" w:line="219" w:lineRule="auto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51506</wp:posOffset>
                  </wp:positionH>
                  <wp:positionV relativeFrom="paragraph">
                    <wp:posOffset>49156</wp:posOffset>
                  </wp:positionV>
                  <wp:extent cx="1479538" cy="1384350"/>
                  <wp:effectExtent l="0" t="0" r="0" b="0"/>
                  <wp:wrapNone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79538" cy="138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强化医保。、贯彻执行各项医保政策，全面开展医保即时结报工</w:t>
            </w:r>
            <w:r>
              <w:rPr>
                <w:sz w:val="24"/>
                <w:szCs w:val="24"/>
                <w:spacing w:val="-1"/>
              </w:rPr>
              <w:t>作。</w:t>
            </w:r>
          </w:p>
        </w:tc>
      </w:tr>
      <w:tr>
        <w:trPr>
          <w:trHeight w:val="38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5"/>
              <w:spacing w:before="111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85" w:type="dxa"/>
            <w:vAlign w:val="top"/>
          </w:tcPr>
          <w:p>
            <w:pPr>
              <w:pStyle w:val="TableText"/>
              <w:ind w:left="91"/>
              <w:spacing w:before="8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拒收红包：恪守医德，廉洁行医，坚持患者利益至上。</w:t>
            </w:r>
          </w:p>
        </w:tc>
      </w:tr>
      <w:tr>
        <w:trPr>
          <w:trHeight w:val="40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5"/>
              <w:spacing w:before="122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85" w:type="dxa"/>
            <w:vAlign w:val="top"/>
          </w:tcPr>
          <w:p>
            <w:pPr>
              <w:pStyle w:val="TableText"/>
              <w:ind w:left="91"/>
              <w:spacing w:before="95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公开院务。向社会公开医疗服务价格和收费信息。</w:t>
            </w:r>
          </w:p>
        </w:tc>
      </w:tr>
      <w:tr>
        <w:trPr>
          <w:trHeight w:val="394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75"/>
              <w:spacing w:before="112" w:line="20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  <w:tc>
          <w:tcPr>
            <w:tcW w:w="12785" w:type="dxa"/>
            <w:vAlign w:val="top"/>
          </w:tcPr>
          <w:p>
            <w:pPr>
              <w:pStyle w:val="TableText"/>
              <w:ind w:left="91"/>
              <w:spacing w:before="8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接受投诉投诉渠道畅通，投诉调查及时，处理结果反</w:t>
            </w:r>
            <w:r>
              <w:rPr>
                <w:sz w:val="24"/>
                <w:szCs w:val="24"/>
                <w:spacing w:val="-1"/>
              </w:rPr>
              <w:t>馈。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40" w:h="11900"/>
      <w:pgMar w:top="1011" w:right="1395" w:bottom="0" w:left="144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hyperlink" Target="http://www.whnj120.com/news/yiyuangonggao" TargetMode="Externa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image" Target="media/image9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2026-07-08T10:33:18Z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2026-07-08T10:33:19</vt:filetime>
  </property>
  <property fmtid="{D5CDD505-2E9C-101B-9397-08002B2CF9AE}" pid="4" name="UsrData">
    <vt:lpwstr>6a4db6eb159852001fcd1ffawl</vt:lpwstr>
  </property>
</Properties>
</file>